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both"/>
        <w:rPr>
          <w:rFonts w:hint="eastAsia" w:ascii="Times New Roman" w:eastAsia="方正仿宋_GBK"/>
          <w:sz w:val="32"/>
          <w:szCs w:val="32"/>
        </w:rPr>
      </w:pPr>
    </w:p>
    <w:p>
      <w:pPr>
        <w:spacing w:line="600" w:lineRule="exact"/>
        <w:ind w:firstLine="880" w:firstLineChars="200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2023年度学会工作先进单位名单</w:t>
      </w:r>
    </w:p>
    <w:bookmarkEnd w:id="0"/>
    <w:p>
      <w:pPr>
        <w:spacing w:line="600" w:lineRule="exact"/>
        <w:jc w:val="both"/>
        <w:rPr>
          <w:rFonts w:hint="eastAsia" w:ascii="Times New Roman" w:eastAsia="方正仿宋_GBK"/>
          <w:sz w:val="32"/>
          <w:szCs w:val="32"/>
        </w:rPr>
      </w:pPr>
    </w:p>
    <w:p>
      <w:pPr>
        <w:spacing w:line="600" w:lineRule="exact"/>
        <w:ind w:firstLine="1920" w:firstLineChars="600"/>
        <w:jc w:val="left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宿州市心理健康学会</w:t>
      </w:r>
    </w:p>
    <w:p>
      <w:pPr>
        <w:spacing w:line="600" w:lineRule="exact"/>
        <w:ind w:firstLine="1920" w:firstLineChars="600"/>
        <w:jc w:val="left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宿州市气象学会</w:t>
      </w:r>
    </w:p>
    <w:p>
      <w:pPr>
        <w:spacing w:line="600" w:lineRule="exact"/>
        <w:ind w:firstLine="1920" w:firstLineChars="600"/>
        <w:jc w:val="left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lang w:val="en-US" w:eastAsia="zh-CN"/>
        </w:rPr>
        <w:t>宿州市药学会</w:t>
      </w:r>
    </w:p>
    <w:p>
      <w:pPr>
        <w:spacing w:line="600" w:lineRule="exact"/>
        <w:ind w:firstLine="1920" w:firstLineChars="600"/>
        <w:jc w:val="left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lang w:val="en-US" w:eastAsia="zh-CN"/>
        </w:rPr>
        <w:t>宿州市计算机学会</w:t>
      </w:r>
    </w:p>
    <w:p>
      <w:pPr>
        <w:spacing w:line="600" w:lineRule="exact"/>
        <w:ind w:firstLine="1920" w:firstLineChars="600"/>
        <w:jc w:val="left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宿州学院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</w:t>
      </w:r>
    </w:p>
    <w:p>
      <w:pPr>
        <w:spacing w:line="600" w:lineRule="exact"/>
        <w:ind w:firstLine="1920" w:firstLineChars="600"/>
        <w:jc w:val="left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宿州航空职业学院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</w:t>
      </w:r>
    </w:p>
    <w:p>
      <w:pPr>
        <w:spacing w:line="600" w:lineRule="exact"/>
        <w:ind w:firstLine="1920" w:firstLineChars="600"/>
        <w:jc w:val="left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宿州高新技术产业开发区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</w:t>
      </w:r>
    </w:p>
    <w:p>
      <w:pPr>
        <w:spacing w:line="600" w:lineRule="exact"/>
        <w:ind w:firstLine="1920" w:firstLineChars="600"/>
        <w:jc w:val="left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lang w:val="en-US" w:eastAsia="zh-CN"/>
        </w:rPr>
        <w:t>宿州马鞍山现代产业园区科协</w:t>
      </w:r>
    </w:p>
    <w:p>
      <w:pPr>
        <w:spacing w:line="600" w:lineRule="exact"/>
        <w:ind w:firstLine="1920" w:firstLineChars="600"/>
        <w:jc w:val="left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安徽佳力奇先进复合材料股份有限公司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</w:t>
      </w:r>
    </w:p>
    <w:p>
      <w:pPr>
        <w:spacing w:line="600" w:lineRule="exact"/>
        <w:ind w:firstLine="1920" w:firstLineChars="600"/>
        <w:jc w:val="left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安徽蓝海之光科技有限公司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</w:t>
      </w:r>
    </w:p>
    <w:p/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77CEED"/>
    <w:rsid w:val="D277C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2024-01-18T10:05:00Z</dcterms:created>
  <dc:creator>greatwall</dc:creator>
  <cp:lastModifiedBy>greatwall</cp:lastModifiedBy>
  <dcterms:modified xsi:type="dcterms:W3CDTF">2024-01-18T10:05:54Z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