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我们的节日•精神的家园“迎中秋 庆国庆”科普送吉祥主题活动项目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120648BC"/>
    <w:rsid w:val="197A0C15"/>
    <w:rsid w:val="41F45C70"/>
    <w:rsid w:val="60E01F92"/>
    <w:rsid w:val="611F6E04"/>
    <w:rsid w:val="74D1268B"/>
    <w:rsid w:val="757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dcterms:modified xsi:type="dcterms:W3CDTF">2023-09-18T00:15:22Z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0C924D02F4CA49048696F332E01C174B_11</vt:lpwstr>
  </property>
</Properties>
</file>