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5</w:t>
      </w:r>
    </w:p>
    <w:p>
      <w:pPr>
        <w:autoSpaceDE w:val="0"/>
        <w:autoSpaceDN w:val="0"/>
        <w:adjustRightInd w:val="0"/>
        <w:jc w:val="center"/>
        <w:rPr>
          <w:rFonts w:ascii="宋体" w:eastAsia="宋体" w:cs="宋体"/>
          <w:b/>
          <w:bCs w:val="0"/>
          <w:kern w:val="0"/>
          <w:sz w:val="44"/>
          <w:szCs w:val="44"/>
        </w:rPr>
      </w:pPr>
      <w:r>
        <w:rPr>
          <w:rFonts w:hint="eastAsia" w:ascii="宋体" w:eastAsia="宋体" w:cs="宋体"/>
          <w:b/>
          <w:bCs w:val="0"/>
          <w:kern w:val="0"/>
          <w:sz w:val="44"/>
          <w:szCs w:val="44"/>
        </w:rPr>
        <w:t>第</w:t>
      </w:r>
      <w:r>
        <w:rPr>
          <w:rFonts w:hint="eastAsia" w:ascii="宋体" w:eastAsia="宋体" w:cs="宋体"/>
          <w:b/>
          <w:bCs w:val="0"/>
          <w:kern w:val="0"/>
          <w:sz w:val="44"/>
          <w:szCs w:val="44"/>
          <w:lang w:eastAsia="zh-CN"/>
        </w:rPr>
        <w:t>六</w:t>
      </w:r>
      <w:r>
        <w:rPr>
          <w:rFonts w:hint="eastAsia" w:ascii="宋体" w:eastAsia="宋体" w:cs="宋体"/>
          <w:b/>
          <w:bCs w:val="0"/>
          <w:kern w:val="0"/>
          <w:sz w:val="44"/>
          <w:szCs w:val="44"/>
        </w:rPr>
        <w:t>届宿州市青少年机器人竞赛</w:t>
      </w:r>
    </w:p>
    <w:p>
      <w:pPr>
        <w:autoSpaceDE w:val="0"/>
        <w:autoSpaceDN w:val="0"/>
        <w:adjustRightInd w:val="0"/>
        <w:jc w:val="center"/>
        <w:rPr>
          <w:rFonts w:hint="default" w:ascii="宋体" w:eastAsia="宋体" w:cs="宋体"/>
          <w:b/>
          <w:bCs w:val="0"/>
          <w:kern w:val="0"/>
          <w:sz w:val="44"/>
          <w:szCs w:val="44"/>
          <w:lang w:val="en-US"/>
        </w:rPr>
      </w:pPr>
      <w:r>
        <w:rPr>
          <w:rFonts w:hint="eastAsia" w:ascii="宋体" w:eastAsia="宋体" w:cs="宋体"/>
          <w:b/>
          <w:bCs w:val="0"/>
          <w:kern w:val="0"/>
          <w:sz w:val="44"/>
          <w:szCs w:val="44"/>
          <w:lang w:val="en-US" w:eastAsia="zh-CN"/>
        </w:rPr>
        <w:t>编程任务赛2</w:t>
      </w:r>
    </w:p>
    <w:p>
      <w:pPr>
        <w:numPr>
          <w:ilvl w:val="0"/>
          <w:numId w:val="0"/>
        </w:numPr>
        <w:autoSpaceDE w:val="0"/>
        <w:autoSpaceDN w:val="0"/>
        <w:adjustRightInd w:val="0"/>
        <w:ind w:leftChars="0" w:firstLine="640" w:firstLineChars="200"/>
        <w:jc w:val="left"/>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val="en-US" w:eastAsia="zh-CN"/>
        </w:rPr>
        <w:t>比赛</w:t>
      </w:r>
      <w:r>
        <w:rPr>
          <w:rFonts w:hint="eastAsia" w:ascii="黑体" w:hAnsi="黑体" w:eastAsia="黑体" w:cs="黑体"/>
          <w:b w:val="0"/>
          <w:bCs/>
          <w:kern w:val="0"/>
          <w:sz w:val="32"/>
          <w:szCs w:val="32"/>
        </w:rPr>
        <w:t>主题</w:t>
      </w:r>
      <w:r>
        <w:rPr>
          <w:rFonts w:hint="eastAsia" w:ascii="黑体" w:hAnsi="黑体" w:eastAsia="黑体" w:cs="黑体"/>
          <w:b w:val="0"/>
          <w:bCs/>
          <w:kern w:val="0"/>
          <w:sz w:val="32"/>
          <w:szCs w:val="32"/>
          <w:lang w:eastAsia="zh-CN"/>
        </w:rPr>
        <w:t>：</w:t>
      </w:r>
      <w:r>
        <w:rPr>
          <w:rFonts w:hint="eastAsia" w:ascii="黑体" w:hAnsi="黑体" w:eastAsia="黑体" w:cs="黑体"/>
          <w:b w:val="0"/>
          <w:bCs/>
          <w:kern w:val="0"/>
          <w:sz w:val="32"/>
          <w:szCs w:val="32"/>
          <w:lang w:val="en-US" w:eastAsia="zh-CN"/>
        </w:rPr>
        <w:t>火星救援</w:t>
      </w:r>
    </w:p>
    <w:p>
      <w:pPr>
        <w:numPr>
          <w:ilvl w:val="0"/>
          <w:numId w:val="0"/>
        </w:numPr>
        <w:autoSpaceDE w:val="0"/>
        <w:autoSpaceDN w:val="0"/>
        <w:adjustRightInd w:val="0"/>
        <w:jc w:val="left"/>
        <w:rPr>
          <w:rFonts w:hint="eastAsia" w:ascii="仿宋" w:eastAsia="仿宋" w:cs="仿宋"/>
          <w:b/>
          <w:bCs w:val="0"/>
          <w:kern w:val="0"/>
          <w:sz w:val="32"/>
          <w:szCs w:val="32"/>
          <w:lang w:val="en-US" w:eastAsia="zh-CN"/>
        </w:rPr>
      </w:pPr>
      <w:r>
        <w:rPr>
          <w:rFonts w:hint="eastAsia" w:ascii="仿宋" w:eastAsia="仿宋" w:cs="仿宋"/>
          <w:b/>
          <w:bCs w:val="0"/>
          <w:kern w:val="0"/>
          <w:sz w:val="32"/>
          <w:szCs w:val="32"/>
          <w:lang w:val="en-US" w:eastAsia="zh-CN"/>
        </w:rPr>
        <w:t xml:space="preserve">    1.比赛主题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2045年，在人类的一次火星登陆任务中，宇航员遇到强烈的宇宙风暴，与他的机组人员失去联系，所有人都认为他已经牺牲了，然而幸运的是他在此灾难中活了下来。当他醒来的时候，却意外的发现自己处在一个废弃的火星实验室附近。他拖着受伤的身体，艰难的爬进了实验室。他发现了这里有一些15年前人类紧急撤离时遗留下来的一下废弃零件。要想活下去并且回到地球的家园，他只能靠实验室里这些废弃材料寻找通讯设备来向地球发出求救信号。通过查阅实验人员留下来的实验记录，他发现在不远处的峡谷深处，有一辆勘探遗留下来的火星车，上面装载着一个向地球发射求救信号的求救装置。而且他意外的发现，在离火星车不远处的峡谷口还有一些勘探队留下来的能量包。这种种的发现让他看到了活下去的希望。</w:t>
      </w:r>
    </w:p>
    <w:p>
      <w:pPr>
        <w:autoSpaceDE w:val="0"/>
        <w:spacing w:line="600" w:lineRule="exact"/>
        <w:ind w:firstLine="643" w:firstLineChars="200"/>
        <w:rPr>
          <w:rFonts w:ascii="Times New Roman" w:eastAsia="方正楷体_GBK"/>
          <w:b w:val="0"/>
          <w:bCs/>
          <w:sz w:val="32"/>
          <w:szCs w:val="32"/>
        </w:rPr>
      </w:pPr>
      <w:r>
        <w:rPr>
          <w:rFonts w:hint="eastAsia" w:ascii="仿宋" w:eastAsia="仿宋" w:cs="仿宋"/>
          <w:b/>
          <w:bCs w:val="0"/>
          <w:kern w:val="0"/>
          <w:sz w:val="32"/>
          <w:szCs w:val="32"/>
          <w:lang w:val="en-US" w:eastAsia="zh-CN"/>
        </w:rPr>
        <w:t>2.比赛要求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(1)比赛总时长为2分30秒，超过比赛时间（裁判喊停为准）获得的分数无效。</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(2)机器人出基地后，选手不得触碰机器人；若因机器人故障等原因触碰机器人则将该行为视为中断，将受到中断处罚。</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 ①完成调节太阳能电池板得30分。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②完成移开障碍物到断崖下方区域得20分。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③带回求救装置得50分。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④带回一个能量包得20分。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(4)在2分30秒内机器可以多次从基地出发，满分完成所有的任务并且没有扣分则将剩余的时间加到总分中去1秒=1分。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mc:AlternateContent>
          <mc:Choice Requires="wps">
            <w:drawing>
              <wp:anchor distT="0" distB="0" distL="113665" distR="113665" simplePos="0" relativeHeight="251659264" behindDoc="0" locked="0" layoutInCell="1" allowOverlap="1">
                <wp:simplePos x="0" y="0"/>
                <wp:positionH relativeFrom="column">
                  <wp:posOffset>-4445</wp:posOffset>
                </wp:positionH>
                <wp:positionV relativeFrom="paragraph">
                  <wp:posOffset>773430</wp:posOffset>
                </wp:positionV>
                <wp:extent cx="7507605" cy="4526280"/>
                <wp:effectExtent l="0" t="0" r="0" b="0"/>
                <wp:wrapNone/>
                <wp:docPr id="1" name="_x0000_s1027"/>
                <wp:cNvGraphicFramePr/>
                <a:graphic xmlns:a="http://schemas.openxmlformats.org/drawingml/2006/main">
                  <a:graphicData uri="http://schemas.microsoft.com/office/word/2010/wordprocessingShape">
                    <wps:wsp>
                      <wps:cNvSpPr/>
                      <wps:spPr>
                        <a:xfrm>
                          <a:off x="0" y="0"/>
                          <a:ext cx="7507605" cy="4526279"/>
                        </a:xfrm>
                        <a:prstGeom prst="rect">
                          <a:avLst/>
                        </a:prstGeom>
                        <a:noFill/>
                        <a:ln w="9525" cap="flat" cmpd="sng">
                          <a:noFill/>
                          <a:prstDash val="solid"/>
                          <a:miter/>
                        </a:ln>
                      </wps:spPr>
                      <wps:bodyPr vert="horz" wrap="square" lIns="91440" tIns="45720" rIns="91440" bIns="45720" anchor="t" anchorCtr="0" upright="1">
                        <a:noAutofit/>
                      </wps:bodyPr>
                    </wps:wsp>
                  </a:graphicData>
                </a:graphic>
              </wp:anchor>
            </w:drawing>
          </mc:Choice>
          <mc:Fallback>
            <w:pict>
              <v:rect id="_x0000_s1027" o:spid="_x0000_s1026" o:spt="1" style="position:absolute;left:0pt;margin-left:-0.35pt;margin-top:60.9pt;height:356.4pt;width:591.15pt;z-index:251659264;mso-width-relative:page;mso-height-relative:page;" filled="f" stroked="f" coordsize="21600,21600" o:gfxdata="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TVIOtoAAAAKAQAADwAAAAAAAAABACAAAAAiAAAAZHJzL2Rvd25y&#10;ZXYueG1sUEsBAhQAFAAAAAgAh07iQJJXVoT8AQAA/gMAAA4AAAAAAAAAAQAgAAAAKQEAAGRycy9l&#10;Mm9Eb2MueG1sUEsFBgAAAAAGAAYAWQEAAJcFAAAAAA==&#10;">
                <v:fill on="f" focussize="0,0"/>
                <v:stroke on="f" joinstyle="miter"/>
                <v:imagedata o:title=""/>
                <o:lock v:ext="edit" aspectratio="f"/>
              </v:rect>
            </w:pict>
          </mc:Fallback>
        </mc:AlternateContent>
      </w:r>
      <w:r>
        <w:rPr>
          <w:rFonts w:hint="eastAsia" w:ascii="仿宋" w:hAnsi="仿宋" w:eastAsia="仿宋" w:cs="仿宋"/>
          <w:sz w:val="32"/>
          <w:szCs w:val="32"/>
          <w:lang w:val="en-US" w:eastAsia="zh-CN"/>
        </w:rPr>
        <w:t>(5)问辩：详细叙述分工，策略，结构，传感器，编程，阐述完成一条10分，共计50分。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(6)赛台要求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议木质外框的内长约为236cm、内宽约为115cm、内高约为9cm，外框厚度约2cm，实际提供的赛台尺寸可能有所差异，场地内居中铺有一张场地纸，场地纸上摆有相应的道具模型，其中一些模型需要使用子母扣固定在场地上。场地纸放在较平坦光滑的表面上，与底板无需采用粘结方式，会用边框将所有的区域围住。</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mc:AlternateContent>
          <mc:Choice Requires="wps">
            <w:drawing>
              <wp:anchor distT="0" distB="0" distL="113665" distR="113665" simplePos="0" relativeHeight="251659264" behindDoc="0" locked="0" layoutInCell="1" allowOverlap="1">
                <wp:simplePos x="0" y="0"/>
                <wp:positionH relativeFrom="column">
                  <wp:posOffset>0</wp:posOffset>
                </wp:positionH>
                <wp:positionV relativeFrom="paragraph">
                  <wp:posOffset>0</wp:posOffset>
                </wp:positionV>
                <wp:extent cx="7507605" cy="4526280"/>
                <wp:effectExtent l="0" t="0" r="0" b="0"/>
                <wp:wrapNone/>
                <wp:docPr id="3" name="内容占位符 3"/>
                <wp:cNvGraphicFramePr/>
                <a:graphic xmlns:a="http://schemas.openxmlformats.org/drawingml/2006/main">
                  <a:graphicData uri="http://schemas.microsoft.com/office/word/2010/wordprocessingShape">
                    <wps:wsp>
                      <wps:cNvSpPr/>
                      <wps:spPr>
                        <a:xfrm>
                          <a:off x="0" y="0"/>
                          <a:ext cx="7507605" cy="4526279"/>
                        </a:xfrm>
                        <a:prstGeom prst="rect">
                          <a:avLst/>
                        </a:prstGeom>
                        <a:noFill/>
                        <a:ln w="9525" cap="flat" cmpd="sng">
                          <a:noFill/>
                          <a:prstDash val="solid"/>
                          <a:miter/>
                        </a:ln>
                      </wps:spPr>
                      <wps:bodyPr vert="horz" wrap="square" lIns="91440" tIns="45720" rIns="91440" bIns="45720" anchor="t" anchorCtr="0" upright="1">
                        <a:noAutofit/>
                      </wps:bodyPr>
                    </wps:wsp>
                  </a:graphicData>
                </a:graphic>
              </wp:anchor>
            </w:drawing>
          </mc:Choice>
          <mc:Fallback>
            <w:pict>
              <v:rect id="内容占位符 3" o:spid="_x0000_s1026" o:spt="1" style="position:absolute;left:0pt;margin-left:0pt;margin-top:0pt;height:356.4pt;width:591.15pt;z-index:251659264;mso-width-relative:page;mso-height-relative:page;" filled="f" stroked="f" coordsize="21600,21600" o:gfxdata="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p1JydcAAAAGAQAADwAAAAAA&#10;AAABACAAAAAiAAAAZHJzL2Rvd25yZXYueG1sUEsBAhQAFAAAAAgAh07iQAdmbFEUAgAAAwQAAA4A&#10;AAAAAAAAAQAgAAAAJgEAAGRycy9lMm9Eb2MueG1sUEsFBgAAAAAGAAYAWQEAAKwFAAAAAA==&#10;">
                <v:fill on="f" focussize="0,0"/>
                <v:stroke on="f" joinstyle="miter"/>
                <v:imagedata o:title=""/>
                <o:lock v:ext="edit" aspectratio="f"/>
              </v:rect>
            </w:pict>
          </mc:Fallback>
        </mc:AlternateContent>
      </w:r>
    </w:p>
    <w:p>
      <w:pPr>
        <w:autoSpaceDE w:val="0"/>
        <w:autoSpaceDN w:val="0"/>
        <w:adjustRightInd w:val="0"/>
        <w:ind w:left="630" w:hanging="960" w:hangingChars="300"/>
        <w:jc w:val="left"/>
        <w:rPr>
          <w:rFonts w:ascii="仿宋" w:eastAsia="仿宋" w:cs="仿宋"/>
          <w:b/>
          <w:bCs w:val="0"/>
          <w:kern w:val="0"/>
          <w:sz w:val="32"/>
          <w:szCs w:val="32"/>
        </w:rPr>
      </w:pPr>
      <w:r>
        <w:rPr>
          <w:b/>
          <w:bCs w:val="0"/>
          <w:sz w:val="32"/>
          <w:szCs w:val="32"/>
        </w:rPr>
        <w:drawing>
          <wp:inline distT="0" distB="0" distL="114300" distR="114300">
            <wp:extent cx="5264150" cy="2750820"/>
            <wp:effectExtent l="0" t="0" r="12700" b="11430"/>
            <wp:docPr id="75" name="图片" descr="720077232131428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descr="720077232131428177"/>
                    <pic:cNvPicPr>
                      <a:picLocks noChangeAspect="1"/>
                    </pic:cNvPicPr>
                  </pic:nvPicPr>
                  <pic:blipFill>
                    <a:blip r:embed="rId4" cstate="print"/>
                    <a:stretch>
                      <a:fillRect/>
                    </a:stretch>
                  </pic:blipFill>
                  <pic:spPr>
                    <a:xfrm>
                      <a:off x="0" y="0"/>
                      <a:ext cx="5264150" cy="2750820"/>
                    </a:xfrm>
                    <a:prstGeom prst="rect">
                      <a:avLst/>
                    </a:prstGeom>
                    <a:noFill/>
                    <a:ln w="9525" cap="flat" cmpd="sng">
                      <a:noFill/>
                      <a:prstDash val="solid"/>
                      <a:miter/>
                    </a:ln>
                  </pic:spPr>
                </pic:pic>
              </a:graphicData>
            </a:graphic>
          </wp:inline>
        </w:drawing>
      </w:r>
      <w:r>
        <w:rPr>
          <w:rFonts w:hint="eastAsia" w:ascii="仿宋" w:eastAsia="仿宋" w:cs="仿宋"/>
          <w:b/>
          <w:bCs w:val="0"/>
          <w:kern w:val="0"/>
          <w:sz w:val="32"/>
          <w:szCs w:val="32"/>
          <w:lang w:val="en-US" w:eastAsia="zh-CN"/>
        </w:rPr>
        <w:t>3.</w:t>
      </w:r>
      <w:r>
        <w:rPr>
          <w:rFonts w:hint="eastAsia" w:ascii="仿宋" w:eastAsia="仿宋" w:cs="仿宋"/>
          <w:b/>
          <w:bCs w:val="0"/>
          <w:kern w:val="0"/>
          <w:sz w:val="32"/>
          <w:szCs w:val="32"/>
        </w:rPr>
        <w:t>比赛规则</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(1)参赛人员：比赛以组队（两人为一组）参赛的方式进行，比赛中选手的分工可以不同，但都必须参与比赛的全过程并承担明确的任务。</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(2)器材要求：参赛队机器人的控制器必须为“EV3 控制器”。其他器材（包括马达和传感器） 必须是LEGO MINDSTORMS(NXT 或EV3)系列套装中的组件。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(3)比赛时间：赛前有一小时调试时间，每场场地赛时间为150秒。</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(4)比赛任务：场地赛共有4项任务。在规定的比赛时间内，选手操控机器人从场地上的出发区出发完成任务，出发次数不限，每次出发进行的任务数量及顺序不限，每个任务完成的次数不限。</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(5)计分方式：比赛分为场地赛和问辩两种形式计分。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场地赛：完成或部分完成每一项任务将获得相应的得分。得分的条件是在比赛结束裁判停止计时时，场地物品呈现出得分要求的状态，只有完成所有的任务才会有时间分，时间分等于150减完成任务时间（秒）。</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问辩： 参赛队要准备一个简短的陈述（不超过两分钟）包含但不限以下几点：</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① 机器人的实际情况：分享一点你们的机器人，如传感器的数量和类型、传动系统的细节、程序的数量和你们队最成功的机器人比赛任务。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②策略：说明你们队的策略选择和完成任务的原因。谈一谈机器人在比赛中如何成功完成选定的任务。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③机械设计：说明机器人的基本结构。向评委解释机器人的运动（传动系统），它用什么附件和机构来完成任务，你们队是如何保证易于添加/删除附件的。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④ 编程：描述你们队怎样给机器人编程以确保一致的结果。说明你们队如何组织和记录程序。谈谈程序是否使用传感器来获取机器人在场上的位置。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(6)比赛开始：在裁判员发出比赛开始的指令后，计时开始。选手在比赛准备就绪后，在机器人首次出发前应向裁判员提出申请，对在裁判员未发出出发指令前擅自操控机器人出发者，成绩无效。</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(7)选手行为：选手不得触碰除出发区内的机器人以外的任何场地物品。当机器人部分或全部出基地后，选手不得触碰机器人。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(8)营救机器人：每次营救机器人时该次得分无效，且选手只能将机器人取回基地重新出发（时间不暂停）。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(9)机器人行为：每次出发时，机器人须完全在基地内（机器人的垂直投影完全在基地内）。</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(10)机器人完全出出发区后（机器人的垂直投影完全在基地外）才能进行任务动作。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(11)所有涉及到在目标区域内的概念均为该项任务道具的垂直投影在目标区内。</w:t>
      </w:r>
    </w:p>
    <w:p>
      <w:pPr>
        <w:autoSpaceDE w:val="0"/>
        <w:spacing w:line="600" w:lineRule="exact"/>
        <w:ind w:firstLine="643" w:firstLineChars="200"/>
        <w:rPr>
          <w:rFonts w:ascii="Times New Roman" w:eastAsia="方正楷体_GBK"/>
          <w:b w:val="0"/>
          <w:bCs/>
          <w:sz w:val="32"/>
          <w:szCs w:val="32"/>
        </w:rPr>
      </w:pPr>
      <w:r>
        <w:rPr>
          <w:rFonts w:hint="eastAsia" w:ascii="仿宋" w:eastAsia="仿宋" w:cs="仿宋"/>
          <w:b/>
          <w:bCs w:val="0"/>
          <w:kern w:val="0"/>
          <w:sz w:val="32"/>
          <w:szCs w:val="32"/>
          <w:lang w:val="en-US" w:eastAsia="zh-CN"/>
        </w:rPr>
        <w:t>4</w:t>
      </w:r>
      <w:r>
        <w:rPr>
          <w:rFonts w:hint="eastAsia" w:ascii="仿宋" w:eastAsia="仿宋" w:cs="仿宋"/>
          <w:b/>
          <w:bCs w:val="0"/>
          <w:kern w:val="0"/>
          <w:sz w:val="32"/>
          <w:szCs w:val="32"/>
        </w:rPr>
        <w:t>.处罚规则</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发生以下情况之一时，作为犯规处罚，每次处罚扣5 分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(1)比赛开始后，选手碰撞或移动场地物品等；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(2)营救机器人；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(3)机器人出发后，选手再次触碰机器人的任何部分, 或妨碍机器人的自主行为。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(4)发生以下情况之一时，本场比赛结束。选手应根据裁判员的指令，及时携带自己的设备退出比赛场地。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①选手确认已完成比赛，向裁判员明示比赛任务完成时；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②比赛时间结束；</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③任何违反比赛规则行为出现；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④其他裁判员认为有必要结束比赛的事件发生后。</w:t>
      </w:r>
    </w:p>
    <w:p>
      <w:pPr>
        <w:ind w:firstLine="640" w:firstLineChars="200"/>
        <w:rPr>
          <w:rFonts w:ascii="仿宋" w:eastAsia="仿宋" w:cs="仿宋"/>
          <w:b/>
          <w:bCs w:val="0"/>
          <w:kern w:val="0"/>
          <w:sz w:val="32"/>
          <w:szCs w:val="32"/>
        </w:rPr>
      </w:pPr>
      <w:r>
        <w:rPr>
          <w:rFonts w:hint="eastAsia" w:ascii="仿宋" w:hAnsi="仿宋" w:eastAsia="仿宋" w:cs="仿宋"/>
          <w:sz w:val="32"/>
          <w:szCs w:val="32"/>
          <w:lang w:val="en-US" w:eastAsia="zh-CN"/>
        </w:rPr>
        <w:t>(5)现场出现任何的特殊情况，由现场的组委会裁定。</w:t>
      </w:r>
    </w:p>
    <w:p>
      <w:pPr>
        <w:autoSpaceDE w:val="0"/>
        <w:spacing w:line="600" w:lineRule="exact"/>
        <w:ind w:firstLine="643" w:firstLineChars="200"/>
        <w:rPr>
          <w:rFonts w:hint="eastAsia" w:ascii="仿宋" w:eastAsia="仿宋" w:cs="仿宋"/>
          <w:b/>
          <w:bCs w:val="0"/>
          <w:kern w:val="0"/>
          <w:sz w:val="32"/>
          <w:szCs w:val="32"/>
        </w:rPr>
      </w:pPr>
      <w:r>
        <w:rPr>
          <w:rFonts w:hint="eastAsia" w:ascii="仿宋" w:eastAsia="仿宋" w:cs="仿宋"/>
          <w:b/>
          <w:bCs w:val="0"/>
          <w:kern w:val="0"/>
          <w:sz w:val="32"/>
          <w:szCs w:val="32"/>
          <w:lang w:val="en-US" w:eastAsia="zh-CN"/>
        </w:rPr>
        <w:t>5</w:t>
      </w:r>
      <w:r>
        <w:rPr>
          <w:rFonts w:hint="eastAsia" w:ascii="仿宋" w:eastAsia="仿宋" w:cs="仿宋"/>
          <w:b/>
          <w:bCs w:val="0"/>
          <w:kern w:val="0"/>
          <w:sz w:val="32"/>
          <w:szCs w:val="32"/>
        </w:rPr>
        <w:t>.任务模型</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(1)太阳能电池板：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2283460" cy="1980565"/>
            <wp:effectExtent l="0" t="0" r="28" b="33"/>
            <wp:docPr id="5" name="图片 3" descr="MA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MAGO(12)"/>
                    <pic:cNvPicPr>
                      <a:picLocks noChangeAspect="1"/>
                    </pic:cNvPicPr>
                  </pic:nvPicPr>
                  <pic:blipFill>
                    <a:blip r:embed="rId5"/>
                    <a:stretch>
                      <a:fillRect/>
                    </a:stretch>
                  </pic:blipFill>
                  <pic:spPr>
                    <a:xfrm>
                      <a:off x="0" y="0"/>
                      <a:ext cx="2283460" cy="1980565"/>
                    </a:xfrm>
                    <a:prstGeom prst="rect">
                      <a:avLst/>
                    </a:prstGeom>
                    <a:noFill/>
                    <a:ln w="9525" cap="flat" cmpd="sng">
                      <a:noFill/>
                      <a:prstDash val="solid"/>
                      <a:miter/>
                    </a:ln>
                  </pic:spPr>
                </pic:pic>
              </a:graphicData>
            </a:graphic>
          </wp:inline>
        </w:drawing>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(2)推开障碍物</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2314575" cy="1962150"/>
            <wp:effectExtent l="0" t="0" r="36" b="30"/>
            <wp:docPr id="8" name="图片 4" descr="MAG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MAGO(6)"/>
                    <pic:cNvPicPr>
                      <a:picLocks noChangeAspect="1"/>
                    </pic:cNvPicPr>
                  </pic:nvPicPr>
                  <pic:blipFill>
                    <a:blip r:embed="rId6"/>
                    <a:stretch>
                      <a:fillRect/>
                    </a:stretch>
                  </pic:blipFill>
                  <pic:spPr>
                    <a:xfrm>
                      <a:off x="0" y="0"/>
                      <a:ext cx="2314575" cy="1962150"/>
                    </a:xfrm>
                    <a:prstGeom prst="rect">
                      <a:avLst/>
                    </a:prstGeom>
                    <a:noFill/>
                    <a:ln w="9525" cap="flat" cmpd="sng">
                      <a:noFill/>
                      <a:prstDash val="solid"/>
                      <a:miter/>
                    </a:ln>
                  </pic:spPr>
                </pic:pic>
              </a:graphicData>
            </a:graphic>
          </wp:inline>
        </w:drawing>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(3)取火星车上救援装置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2290445" cy="1717675"/>
            <wp:effectExtent l="0" t="0" r="4" b="37"/>
            <wp:docPr id="11" name="图片 5" descr="求救装置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求救装置 (5)"/>
                    <pic:cNvPicPr>
                      <a:picLocks noChangeAspect="1"/>
                    </pic:cNvPicPr>
                  </pic:nvPicPr>
                  <pic:blipFill>
                    <a:blip r:embed="rId7"/>
                    <a:stretch>
                      <a:fillRect/>
                    </a:stretch>
                  </pic:blipFill>
                  <pic:spPr>
                    <a:xfrm>
                      <a:off x="0" y="0"/>
                      <a:ext cx="2290445" cy="1717675"/>
                    </a:xfrm>
                    <a:prstGeom prst="rect">
                      <a:avLst/>
                    </a:prstGeom>
                    <a:noFill/>
                    <a:ln w="9525" cap="flat" cmpd="sng">
                      <a:noFill/>
                      <a:prstDash val="solid"/>
                      <a:miter/>
                    </a:ln>
                  </pic:spPr>
                </pic:pic>
              </a:graphicData>
            </a:graphic>
          </wp:inline>
        </w:drawing>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2277745" cy="1594485"/>
            <wp:effectExtent l="0" t="0" r="29" b="25"/>
            <wp:docPr id="14" name="图片 1" descr="MAGO(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MAGO(30)"/>
                    <pic:cNvPicPr>
                      <a:picLocks noChangeAspect="1"/>
                    </pic:cNvPicPr>
                  </pic:nvPicPr>
                  <pic:blipFill>
                    <a:blip r:embed="rId8"/>
                    <a:stretch>
                      <a:fillRect/>
                    </a:stretch>
                  </pic:blipFill>
                  <pic:spPr>
                    <a:xfrm>
                      <a:off x="0" y="0"/>
                      <a:ext cx="2277745" cy="1594485"/>
                    </a:xfrm>
                    <a:prstGeom prst="rect">
                      <a:avLst/>
                    </a:prstGeom>
                    <a:noFill/>
                    <a:ln w="9525" cap="flat" cmpd="sng">
                      <a:noFill/>
                      <a:prstDash val="solid"/>
                      <a:miter/>
                    </a:ln>
                  </pic:spPr>
                </pic:pic>
              </a:graphicData>
            </a:graphic>
          </wp:inline>
        </w:drawing>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(4)取回能量包</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2266950" cy="1851660"/>
            <wp:effectExtent l="0" t="0" r="35" b="28"/>
            <wp:docPr id="17" name="图片 2" descr="MA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MAGO(4)"/>
                    <pic:cNvPicPr>
                      <a:picLocks noChangeAspect="1"/>
                    </pic:cNvPicPr>
                  </pic:nvPicPr>
                  <pic:blipFill>
                    <a:blip r:embed="rId9"/>
                    <a:stretch>
                      <a:fillRect/>
                    </a:stretch>
                  </pic:blipFill>
                  <pic:spPr>
                    <a:xfrm>
                      <a:off x="0" y="0"/>
                      <a:ext cx="2266950" cy="1851660"/>
                    </a:xfrm>
                    <a:prstGeom prst="rect">
                      <a:avLst/>
                    </a:prstGeom>
                    <a:noFill/>
                    <a:ln w="9525" cap="flat" cmpd="sng">
                      <a:noFill/>
                      <a:prstDash val="solid"/>
                      <a:miter/>
                    </a:ln>
                  </pic:spPr>
                </pic:pic>
              </a:graphicData>
            </a:graphic>
          </wp:inline>
        </w:drawing>
      </w:r>
      <w:r>
        <w:rPr>
          <w:rFonts w:hint="eastAsia" w:ascii="仿宋" w:hAnsi="仿宋" w:eastAsia="仿宋" w:cs="仿宋"/>
          <w:sz w:val="32"/>
          <w:szCs w:val="32"/>
          <w:lang w:val="en-US" w:eastAsia="zh-CN"/>
        </w:rPr>
        <w:t xml:space="preserve"> </w:t>
      </w:r>
    </w:p>
    <w:p>
      <w:pPr>
        <w:ind w:firstLine="640" w:firstLineChars="200"/>
        <w:rPr>
          <w:rFonts w:hint="default" w:ascii="仿宋" w:hAnsi="仿宋" w:eastAsia="仿宋" w:cs="仿宋"/>
          <w:sz w:val="32"/>
          <w:szCs w:val="32"/>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N2M4NGNjODFmYTBlNGYyZTY2ZjY1OWExMTlkODNiOTcifQ=="/>
  </w:docVars>
  <w:rsids>
    <w:rsidRoot w:val="00000000"/>
    <w:rsid w:val="038E580C"/>
    <w:rsid w:val="08561230"/>
    <w:rsid w:val="0CB95821"/>
    <w:rsid w:val="3B865D12"/>
    <w:rsid w:val="511B5C7A"/>
    <w:rsid w:val="5B584200"/>
    <w:rsid w:val="6C173B58"/>
    <w:rsid w:val="6F9F2CAE"/>
    <w:rsid w:val="78A82B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Arial"/>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4">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Pages>
  <Words>1919</Words>
  <Characters>2028</Characters>
  <Lines>0</Lines>
  <Paragraphs>51</Paragraphs>
  <TotalTime>1</TotalTime>
  <ScaleCrop>false</ScaleCrop>
  <LinksUpToDate>false</LinksUpToDate>
  <CharactersWithSpaces>2052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2017-11-30T07:27:00Z</dcterms:created>
  <dc:creator>xinbao peng</dc:creator>
  <cp:lastModifiedBy>嬛嬛</cp:lastModifiedBy>
  <dcterms:modified xsi:type="dcterms:W3CDTF">2023-05-16T01:54:28Z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71C91B17C3EE447781228EAD7D748672</vt:lpwstr>
  </property>
</Properties>
</file>